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1E6E" w14:textId="36F46589" w:rsidR="006666FA" w:rsidRDefault="006666FA">
      <w:r>
        <w:t>AVIS D'APPEL PUBLIC A LA CONCURRENCE PROCEDURE ADAPTEE</w:t>
      </w:r>
      <w:r>
        <w:br/>
        <w:t>1 - Identification du pouvoir adjudicateur :</w:t>
      </w:r>
      <w:r>
        <w:br/>
        <w:t>MAIRIE ST MARTIAL DE MIRAMBEAU</w:t>
      </w:r>
      <w:r>
        <w:br/>
        <w:t>LE BOURG</w:t>
      </w:r>
      <w:r>
        <w:br/>
        <w:t>17150 ST MARTIAL DE MIRAMBEAU</w:t>
      </w:r>
      <w:r>
        <w:br/>
        <w:t>tel : 05.46.49.67.40</w:t>
      </w:r>
      <w:r>
        <w:br/>
        <w:t>mail : mairie@saintmartialdemirambeau.fr</w:t>
      </w:r>
      <w:r>
        <w:br/>
        <w:t>2 - Mode de passation du marché :</w:t>
      </w:r>
      <w:r>
        <w:br/>
        <w:t>Procédure adaptée</w:t>
      </w:r>
      <w:r>
        <w:br/>
        <w:t>3 - Objet du marché :</w:t>
      </w:r>
      <w:r>
        <w:br/>
        <w:t>RENOVATION D'UNE MAISON D'HABITATION EN LOGEMENT LOCATIF</w:t>
      </w:r>
      <w:r>
        <w:br/>
        <w:t>4 - Lieu d'exécution :</w:t>
      </w:r>
      <w:r>
        <w:br/>
        <w:t>19 rue du bourg - 17150 ST MARTIAL DE MIRAMBEAU</w:t>
      </w:r>
      <w:r>
        <w:br/>
        <w:t>5 - Délais d'exécution :</w:t>
      </w:r>
      <w:r>
        <w:br/>
        <w:t>8 mois</w:t>
      </w:r>
      <w:r>
        <w:br/>
        <w:t>6 - Début des travaux :</w:t>
      </w:r>
      <w:r>
        <w:br/>
      </w:r>
      <w:r w:rsidR="00681BCE">
        <w:t>4</w:t>
      </w:r>
      <w:r w:rsidR="00681BCE" w:rsidRPr="00681BCE">
        <w:rPr>
          <w:vertAlign w:val="superscript"/>
        </w:rPr>
        <w:t>ème</w:t>
      </w:r>
      <w:r w:rsidR="00681BCE">
        <w:t xml:space="preserve">  </w:t>
      </w:r>
      <w:r>
        <w:t>trimestre 202</w:t>
      </w:r>
      <w:r w:rsidR="00681BCE">
        <w:t>4</w:t>
      </w:r>
      <w:r>
        <w:br/>
        <w:t>7 - Présentation des lots:</w:t>
      </w:r>
      <w:r>
        <w:br/>
        <w:t>01 TERRASSEMENT - GROS OEUVRE - ASSAINISSEMENT AUTONOME</w:t>
      </w:r>
      <w:r>
        <w:br/>
        <w:t>02 GROS ŒUVRE - RAVALEMENT FACADE - DEMOLITION</w:t>
      </w:r>
      <w:r>
        <w:br/>
        <w:t>03 CHARPENTE MENUISERIES EXT. INT.</w:t>
      </w:r>
      <w:r>
        <w:br/>
        <w:t>04 COUVERTURE ZINGUERIE</w:t>
      </w:r>
      <w:r>
        <w:br/>
        <w:t>05 CLOISONS SECHES ISOLATION</w:t>
      </w:r>
      <w:r>
        <w:br/>
        <w:t>06 ELECTRICITE VENTILATION</w:t>
      </w:r>
      <w:r>
        <w:br/>
        <w:t>07 PLOMBERIE SANITAIRE CHAUFFAGE</w:t>
      </w:r>
      <w:r>
        <w:br/>
        <w:t>08 CHAPE CARRELAGE FAIENCE</w:t>
      </w:r>
      <w:r>
        <w:br/>
        <w:t>09 PEINTURE ET REVETEMENTS MURAUX</w:t>
      </w:r>
      <w:r>
        <w:br/>
        <w:t>10 CUISINE EQUIPE</w:t>
      </w:r>
      <w:r>
        <w:br/>
        <w:t>8 - Modalités d'attribution des lots :</w:t>
      </w:r>
      <w:r>
        <w:br/>
        <w:t>- Les entreprises pourront répondre pour un ou plusieurs lots en entreprises séparées</w:t>
      </w:r>
      <w:r>
        <w:br/>
        <w:t>9 - Critère d'attribution :</w:t>
      </w:r>
      <w:r>
        <w:br/>
        <w:t>se reporter au règlement de consultation</w:t>
      </w:r>
      <w:r>
        <w:br/>
        <w:t>10 - Modalités de retrait du dossier de consultation :</w:t>
      </w:r>
      <w:r>
        <w:br/>
        <w:t>À consulter et télécharger sur le site http://www.marches-securises.fr</w:t>
      </w:r>
      <w:r>
        <w:br/>
        <w:t>11 - Modalité de remise des plis :</w:t>
      </w:r>
      <w:r>
        <w:br/>
        <w:t xml:space="preserve">les offres devront </w:t>
      </w:r>
      <w:r>
        <w:t>être</w:t>
      </w:r>
      <w:r>
        <w:t xml:space="preserve"> transmises obligatoirement par voie électronique via le site http://www.marches-securises.fr</w:t>
      </w:r>
      <w:r>
        <w:br/>
        <w:t>12 - Date et heure limite de réception des offres :</w:t>
      </w:r>
      <w:r>
        <w:t xml:space="preserve"> </w:t>
      </w:r>
      <w:r w:rsidR="000D2654">
        <w:t>29 avril 2024 à midi</w:t>
      </w:r>
      <w:r>
        <w:br/>
        <w:t>13 - Renseignements complémentaires d'ordre technique :</w:t>
      </w:r>
      <w:r>
        <w:br/>
        <w:t>Maître d'</w:t>
      </w:r>
      <w:r w:rsidR="00681BCE">
        <w:t>Œuvre</w:t>
      </w:r>
      <w:r>
        <w:t xml:space="preserve"> :</w:t>
      </w:r>
      <w:r>
        <w:br/>
        <w:t>SARL ATELIER CONCEPT PLANS</w:t>
      </w:r>
      <w:r>
        <w:br/>
        <w:t>7 rue de la Seugne</w:t>
      </w:r>
      <w:r>
        <w:br/>
        <w:t>17800 PONS</w:t>
      </w:r>
      <w:r>
        <w:br/>
        <w:t>Tél : 05.46.72.30.04 // 06.82.06.57.93</w:t>
      </w:r>
      <w:r>
        <w:br/>
        <w:t>email : tetardthierry@gmail.com</w:t>
      </w:r>
      <w:r>
        <w:br/>
        <w:t>d'ordre administratif :</w:t>
      </w:r>
      <w:r>
        <w:br/>
        <w:t>MAIRIE ST MARTIAL DE MIRAMBEAU</w:t>
      </w:r>
      <w:r>
        <w:br/>
        <w:t>LE BOURG</w:t>
      </w:r>
      <w:r>
        <w:br/>
        <w:t>17150 ST MARTIAL DE MIRAMBEAU</w:t>
      </w:r>
      <w:r>
        <w:br/>
        <w:t>Tél: 05 46 49 67 40</w:t>
      </w:r>
      <w:r>
        <w:br/>
        <w:t>Mail: mairie@saintmartialdemirambeau.fr</w:t>
      </w:r>
      <w:r>
        <w:br/>
        <w:t>14 - Date d'envoi de l'avis à la publication :</w:t>
      </w:r>
      <w:r w:rsidR="00681BCE">
        <w:t xml:space="preserve"> 22 mars 2024</w:t>
      </w:r>
    </w:p>
    <w:sectPr w:rsidR="006666FA" w:rsidSect="0071531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FA"/>
    <w:rsid w:val="000D2654"/>
    <w:rsid w:val="00514C67"/>
    <w:rsid w:val="006666FA"/>
    <w:rsid w:val="00681BCE"/>
    <w:rsid w:val="0071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0D2F"/>
  <w15:chartTrackingRefBased/>
  <w15:docId w15:val="{7A4DDAC8-F904-4C94-AF71-23E8BB92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2024-03-13T09:39:00Z</dcterms:created>
  <dcterms:modified xsi:type="dcterms:W3CDTF">2024-03-13T10:20:00Z</dcterms:modified>
</cp:coreProperties>
</file>